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02" w:rsidRDefault="00603102" w:rsidP="00603102">
      <w:pPr>
        <w:jc w:val="right"/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>
        <w:rPr>
          <w:rFonts w:ascii="Times New Roman" w:hAnsi="Times New Roman" w:cs="Times New Roman"/>
          <w:sz w:val="28"/>
          <w:szCs w:val="28"/>
        </w:rPr>
        <w:t>В.В. Морозова</w:t>
      </w:r>
      <w:r w:rsidRPr="0060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102">
        <w:rPr>
          <w:rFonts w:ascii="Times New Roman" w:hAnsi="Times New Roman" w:cs="Times New Roman"/>
          <w:sz w:val="28"/>
          <w:szCs w:val="28"/>
        </w:rPr>
        <w:t xml:space="preserve">Мы рады знакомству»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Цель: расширение контакта между педагогами и родителями; моделирование перспектив на новый учебный год; повышение педагогической культуры родителей.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Задачи: познакомить родителей с задачами детского сада на новый учебный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развиваться. Определить доступные методы и формы работы с родителями.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Состав группы: 16 человек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Ход собрания. </w:t>
      </w:r>
      <w:bookmarkStart w:id="0" w:name="_GoBack"/>
      <w:bookmarkEnd w:id="0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На входе в группу каждому выдается буклет. Садятся на стулья, расставленные по кругу.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1. 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 Но вначале, не зря, же наша встреча называется «Мы рады знакомству! », давайте познакомимся.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3102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603102">
        <w:rPr>
          <w:rFonts w:ascii="Times New Roman" w:hAnsi="Times New Roman" w:cs="Times New Roman"/>
          <w:sz w:val="28"/>
          <w:szCs w:val="28"/>
        </w:rPr>
        <w:t xml:space="preserve"> упражнение «Клубочек» 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круг. 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3. Беседа о правилах для родителей: приводить детей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опрятными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, вовремя оплачивать квитанции и т.д. (на усмотрение воспитателя) Работа с газетой.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4. В программе предусмотрено решение следующих задач: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102">
        <w:rPr>
          <w:rFonts w:ascii="Times New Roman" w:hAnsi="Times New Roman" w:cs="Times New Roman"/>
          <w:sz w:val="28"/>
          <w:szCs w:val="28"/>
        </w:rPr>
        <w:lastRenderedPageBreak/>
        <w:t xml:space="preserve">-Закреплять умение выделять цвет, форму, величину; группировать предметы по нескольким признакам: величине, форме, цвету, различать понятия много, один, по одному, ни одного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-Развивать умение видеть общий признак предметов группы (все мячи — круглые, эти — все красные, эти — все большие и т. д.), а также правильно понимать и отвечать на вопросы «Поровну ли?», «Чего больше (меньше)?»; полными предложениями.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-Сравнивать предметы контрастных и одинаковых размеров; сравнивать предметы по величине (длине, ширине, выше, ниже, уже, шире),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-Знакомить с геометрическими фигурами: круг, квадрат, треугольник.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слева; различать правую и левую руки.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>-Учить ориентироваться в контрастных частях суток: день — ночь, утро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 -Продолжать знакомить детей с предметами ближайшего окружения, их назначением.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цвет, величину, форму, вес (легкий, тяжелый) предметов; расположение их по отношению к себе (далеко, близко, высоко).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-Знакомить с материалами (дерево, бумага, ткань, глина), их свойствами (прочность, твердость, мягкость). (чайная, столовая, кухонная посуда) и классифицировать (посуда — одежда) хорошо знакомые предметы.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накомить с театром через мини-спектакли и представления, а также через игры- драматизации с произведениям детской литературы.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-Знакомить с ближайшим окружением, улица, магазин, поликлиника, парикмахерская, а также с профессиями (врач, милиционер, продавец, воспитатель).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>-Знакомить детей с окружающей средой и с природой. Расширяем представления детей о растениях и животных о диких и домашних животных. Учить наблюдать за птицами, насекомых. Развиваем умение отличать и называть по внешнему виду’, овощи, фрукты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 ягоды. Знакомим с некоторыми растениями данной местности: с деревьями, цветущими травянистыми растениями (одуванчик, мать-и-мачеха). Знакомим с комнатными растениями (фикус, герань).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накомить с характерными </w:t>
      </w:r>
      <w:r w:rsidRPr="0060310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-Продолжать помогать детям общаться со знакомыми взрослыми и сверстниками посредством поручений (спроси, выясни, предложи помощь, поблагодари и т. п.), Подсказывать детям образцы обращения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 взрослым, зашедшим в группу («Скажите: „Проходите, пожалуйста”», «Предложите: „Хотите посмотреть…”, «Спросите: „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Понравились ли наши рисунки?” »).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 друг с другом. Учить детей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>, на, под, за, около). Помогать употреблять в речи имена существительные в форме единственного и множественного числа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 -Напоминать детям о необходимости говорить «спасибо», «здравствуйте», «до свидания», «спокойной ночи» (в семье, группе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)..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-Формировать интерес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небольшие отрывки из народных сказок.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-Учить детей читать наизусть </w:t>
      </w:r>
      <w:proofErr w:type="spellStart"/>
      <w:r w:rsidRPr="006031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3102">
        <w:rPr>
          <w:rFonts w:ascii="Times New Roman" w:hAnsi="Times New Roman" w:cs="Times New Roman"/>
          <w:sz w:val="28"/>
          <w:szCs w:val="28"/>
        </w:rPr>
        <w:t xml:space="preserve"> и небольшие стихотворения. Регулярно рассматриваем с детьми иллюстрации.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 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 xml:space="preserve">Закреплять названия цветов (красный, синий, </w:t>
      </w:r>
      <w:r w:rsidRPr="00603102">
        <w:rPr>
          <w:rFonts w:ascii="Times New Roman" w:hAnsi="Times New Roman" w:cs="Times New Roman"/>
          <w:sz w:val="28"/>
          <w:szCs w:val="28"/>
        </w:rPr>
        <w:lastRenderedPageBreak/>
        <w:t xml:space="preserve">зеленый, желтый, белый, черный), познакомить с оттенками (розовый, голубой, серый). </w:t>
      </w:r>
      <w:proofErr w:type="gramEnd"/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редлагать детям изображать простые предметы, рисовать прямые лишний (короткие, длинные полоски, ленточки, дорожки, заборчик, клетчатый платочек и др.). развиваем умение располагать изображения по всему листу.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-Познакомить детей с упражнениями, укрепляющими различные органы и системы организма и о необходимости закаливания. </w:t>
      </w:r>
    </w:p>
    <w:p w:rsid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5 Выбор родительского комитета.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помогает родительский комитет. Выбор родительского комитета </w:t>
      </w:r>
    </w:p>
    <w:p w:rsidR="001709F9" w:rsidRPr="00603102" w:rsidRDefault="00603102">
      <w:pPr>
        <w:rPr>
          <w:rFonts w:ascii="Times New Roman" w:hAnsi="Times New Roman" w:cs="Times New Roman"/>
          <w:sz w:val="28"/>
          <w:szCs w:val="28"/>
        </w:rPr>
      </w:pPr>
      <w:r w:rsidRPr="0060310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03102">
        <w:rPr>
          <w:rFonts w:ascii="Times New Roman" w:hAnsi="Times New Roman" w:cs="Times New Roman"/>
          <w:sz w:val="28"/>
          <w:szCs w:val="28"/>
        </w:rPr>
        <w:t>Существуют очень много способов</w:t>
      </w:r>
      <w:proofErr w:type="gramEnd"/>
      <w:r w:rsidRPr="00603102">
        <w:rPr>
          <w:rFonts w:ascii="Times New Roman" w:hAnsi="Times New Roman" w:cs="Times New Roman"/>
          <w:sz w:val="28"/>
          <w:szCs w:val="28"/>
        </w:rPr>
        <w:t xml:space="preserve"> общения воспитателей и родителей. Родительские собрания необходимы нам для того, чтобы вместе решать важные вопросы. Мы постараемся сделать их интересными, с творческими заданиями, чтобы каждый смог почерпнуть что-то для себя и применить свои знания на практике. Для вашего удобства мы ежемесячно обновляем статьи в родительском уголке, котором вы найдете квитанции, поздравления с днем рождения, стихи, которые необходимо повторить с детьми дома, а так же буклеты с советами воспитателей детского сада. В заключении хочется </w:t>
      </w:r>
      <w:r w:rsidRPr="00603102">
        <w:rPr>
          <w:rFonts w:ascii="Times New Roman" w:hAnsi="Times New Roman" w:cs="Times New Roman"/>
          <w:sz w:val="28"/>
          <w:szCs w:val="28"/>
        </w:rPr>
        <w:lastRenderedPageBreak/>
        <w:t>сказать: “Дети – это счастье, созданное нашим трудом!” и пожелать друг другу успеха в нашем нелегком деле. Спасибо за внимание</w:t>
      </w:r>
    </w:p>
    <w:sectPr w:rsidR="001709F9" w:rsidRPr="0060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9"/>
    <w:rsid w:val="001709F9"/>
    <w:rsid w:val="00221639"/>
    <w:rsid w:val="0060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2025-02-02T11:19:00Z</dcterms:created>
  <dcterms:modified xsi:type="dcterms:W3CDTF">2025-02-02T11:22:00Z</dcterms:modified>
</cp:coreProperties>
</file>