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17" w:rsidRDefault="005B5D17" w:rsidP="005B5D1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sz w:val="28"/>
          <w:szCs w:val="28"/>
        </w:rPr>
        <w:t>В.В. Морозова</w:t>
      </w:r>
      <w:bookmarkStart w:id="0" w:name="_GoBack"/>
      <w:bookmarkEnd w:id="0"/>
      <w:r w:rsidRPr="005B5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Консультация на тему: «Методы и приемы в обучении детей раннего возраста»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Воспитание детей от 2-х месяцев до 7 лет, педагогическая преемственность в работе с группами раннего и дошкольного возраста приобретает все большую актуальность. Маленький ребенок развивается в активной деятельности, приобретает способности действовать. Педагогическое воздействие на формирование у детей той или иной деятельности - один из основных принципов "Программы воспитания в детском саду" осуществляется педагогическое воздействие на занятиях через методы и приемы. Метод - способ воздействия или способ передачи знаний. Прием - варианты применения данного метода. Методы и приемы подразделяются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 игровые, словесные, наглядные и практические. Рассмотрим их в отдельности.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1. Игровые методы и приемы в обучении детей: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идактические игры, -подвижные игры, -игры-забавы, инсценировки.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 xml:space="preserve">Приемы: а) Внесение игрушек, б) Создание игровых ситуаций (сегодня мы будем птичками) в) Обыгрывание игрушек, предметов (например, чтение стихотворения "Уронили Мишку на пол", дидактическая игра "Скажи, что звучит") г) </w:t>
      </w:r>
      <w:proofErr w:type="spellStart"/>
      <w:r w:rsidRPr="005B5D17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5B5D17">
        <w:rPr>
          <w:rFonts w:ascii="Times New Roman" w:hAnsi="Times New Roman" w:cs="Times New Roman"/>
          <w:sz w:val="28"/>
          <w:szCs w:val="28"/>
        </w:rPr>
        <w:t>, эмоциональность (показ "Птичка и собачка" - воспитатель показывает пищалку, вызывает желание прислушиваться "Кто это поет, поищите".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 xml:space="preserve">Прилетает птичка, кружится над детьми, садится на руки, чирикает.) д) Внезапность появления, исчезновение игрушки. е) Изменение местонахождения игрушек (зайчик на столе, под шкафом, над шкафом). ж) Показ предметов в разных действиях (спит, ходит, кушает). з) Интригующие обстановки. </w:t>
      </w:r>
      <w:proofErr w:type="gramEnd"/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2. Словесные методы и приемы: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1) Чтение и рассказывание стихов, </w:t>
      </w:r>
      <w:proofErr w:type="spellStart"/>
      <w:r w:rsidRPr="005B5D1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5B5D17">
        <w:rPr>
          <w:rFonts w:ascii="Times New Roman" w:hAnsi="Times New Roman" w:cs="Times New Roman"/>
          <w:sz w:val="28"/>
          <w:szCs w:val="28"/>
        </w:rPr>
        <w:t xml:space="preserve">, сказок.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2) Разговор, беседа.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3) Рассматривание картинки, инсценировки.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Приемы: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-Показ с называнием игрушек, предметов. Кукла Маша идет, идет,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 - упала, упала. Маша, ой-ой, плачет.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-Просьба произнести, сказать слово (это платье).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lastRenderedPageBreak/>
        <w:t xml:space="preserve">-Перекличка до 1,5 лет ("скажи-повтори").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-Подсказывание нужного слова.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>-Объяснение назначения предмета (посуда - это из чего мы едим и пьем).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 -Многократное повторение нового слова в сочетании со знакомым (у кошки котята, у курицы цыплята).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-Вопросы.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5D17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5B5D17">
        <w:rPr>
          <w:rFonts w:ascii="Times New Roman" w:hAnsi="Times New Roman" w:cs="Times New Roman"/>
          <w:sz w:val="28"/>
          <w:szCs w:val="28"/>
        </w:rPr>
        <w:t xml:space="preserve"> слова в конце фразы ("Котята пьют (молоко)", "Катя, ешь суп (с хлебом)").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-Повторение слова за воспитателем.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-Пояснение.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-Напоминание.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>-Использование художественного слова (</w:t>
      </w:r>
      <w:proofErr w:type="spellStart"/>
      <w:r w:rsidRPr="005B5D1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B5D17">
        <w:rPr>
          <w:rFonts w:ascii="Times New Roman" w:hAnsi="Times New Roman" w:cs="Times New Roman"/>
          <w:sz w:val="28"/>
          <w:szCs w:val="28"/>
        </w:rPr>
        <w:t xml:space="preserve">, песенки, стихи, шутки).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3. Практические методы: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1) Упражнения (оказание помощи).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2) Совместные действия воспитателя и ребенка.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3) Выполнение поручений.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4. Наглядные методы и приемы: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1) Показ предметов, игрушек.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2) Наблюдение явлений природы, труда взрослых.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3) Рассматривание живых объектов.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4) Показ образца.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5) Использование кукольного театра, теневого, настольного, </w:t>
      </w:r>
      <w:proofErr w:type="spellStart"/>
      <w:r w:rsidRPr="005B5D17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5B5D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6) Диафильмы.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Приемы: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lastRenderedPageBreak/>
        <w:t xml:space="preserve">-Непосредственное восприятие предмета, игрушки.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-Показ с называнием (это кролик).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-Пояснение к тому, что видят дети (это Катя пришла; Катя идет гулять; иди, Катя, иди;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, побежала Катя и убежала).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-Просьба-предложение (Андрюша, давай, покорми птичку). </w:t>
      </w:r>
      <w:proofErr w:type="gramStart"/>
      <w:r w:rsidRPr="005B5D1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B5D17">
        <w:rPr>
          <w:rFonts w:ascii="Times New Roman" w:hAnsi="Times New Roman" w:cs="Times New Roman"/>
          <w:sz w:val="28"/>
          <w:szCs w:val="28"/>
        </w:rPr>
        <w:t xml:space="preserve">ногократное повторение слова.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-Активное действие детей.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-Приближение объекта к детям.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-Задание детям (иди, Вася, покорми кролика).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-Вопросы (простые для детей до 1,5 лет, с 2-3 лет сложные).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-Художественное слово. </w:t>
      </w:r>
    </w:p>
    <w:p w:rsid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 xml:space="preserve">-Включение предметов в деятельность детей ("Вот я кладу кубик, на него еще кубик, еще кубик, получилась башенка"). </w:t>
      </w:r>
    </w:p>
    <w:p w:rsidR="001709F9" w:rsidRPr="005B5D17" w:rsidRDefault="005B5D17" w:rsidP="005B5D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D17">
        <w:rPr>
          <w:rFonts w:ascii="Times New Roman" w:hAnsi="Times New Roman" w:cs="Times New Roman"/>
          <w:sz w:val="28"/>
          <w:szCs w:val="28"/>
        </w:rPr>
        <w:t>-Выполнение игровых действий.</w:t>
      </w:r>
    </w:p>
    <w:sectPr w:rsidR="001709F9" w:rsidRPr="005B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9A"/>
    <w:rsid w:val="001709F9"/>
    <w:rsid w:val="005B5D17"/>
    <w:rsid w:val="00E6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2025-02-02T11:06:00Z</dcterms:created>
  <dcterms:modified xsi:type="dcterms:W3CDTF">2025-02-02T11:08:00Z</dcterms:modified>
</cp:coreProperties>
</file>